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31CF" w14:textId="47398D61" w:rsidR="0059267F" w:rsidRDefault="0059267F">
      <w:r w:rsidRPr="0059267F">
        <w:rPr>
          <w:rFonts w:ascii="Segoe UI Historic" w:hAnsi="Segoe UI Historic" w:cs="Segoe UI Historic"/>
          <w:color w:val="080809"/>
          <w:sz w:val="40"/>
          <w:szCs w:val="40"/>
          <w:shd w:val="clear" w:color="auto" w:fill="FFFFFF"/>
        </w:rPr>
        <w:t> </w:t>
      </w:r>
      <w:r w:rsidRPr="0059267F">
        <w:rPr>
          <w:rFonts w:ascii="Cambria Math" w:hAnsi="Cambria Math" w:cs="Cambria Math"/>
          <w:color w:val="080809"/>
          <w:sz w:val="40"/>
          <w:szCs w:val="40"/>
          <w:shd w:val="clear" w:color="auto" w:fill="FFFFFF"/>
        </w:rPr>
        <w:t>𝗣𝗿𝗶𝗷𝘀𝗸𝗮𝗮𝗿𝘁𝗶𝗻𝗴</w:t>
      </w:r>
      <w:r w:rsidRPr="0059267F">
        <w:rPr>
          <w:rFonts w:ascii="Segoe UI Historic" w:hAnsi="Segoe UI Historic" w:cs="Segoe UI Historic"/>
          <w:color w:val="080809"/>
          <w:sz w:val="40"/>
          <w:szCs w:val="40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color w:val="080809"/>
          <w:sz w:val="40"/>
          <w:szCs w:val="40"/>
          <w:shd w:val="clear" w:color="auto" w:fill="FFFFFF"/>
        </w:rPr>
        <w:t>𝗯𝗶𝗷</w:t>
      </w:r>
      <w:r w:rsidRPr="0059267F">
        <w:rPr>
          <w:rFonts w:ascii="Segoe UI Historic" w:hAnsi="Segoe UI Historic" w:cs="Segoe UI Historic"/>
          <w:color w:val="080809"/>
          <w:sz w:val="40"/>
          <w:szCs w:val="40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color w:val="080809"/>
          <w:sz w:val="40"/>
          <w:szCs w:val="40"/>
          <w:shd w:val="clear" w:color="auto" w:fill="FFFFFF"/>
        </w:rPr>
        <w:t>𝗛</w:t>
      </w:r>
      <w:r w:rsidR="000D65C2" w:rsidRPr="000D65C2">
        <w:rPr>
          <w:rFonts w:ascii="Cambria Math" w:hAnsi="Cambria Math" w:cs="Cambria Math"/>
          <w:b/>
          <w:bCs/>
          <w:color w:val="080809"/>
          <w:sz w:val="40"/>
          <w:szCs w:val="40"/>
          <w:shd w:val="clear" w:color="auto" w:fill="FFFFFF"/>
        </w:rPr>
        <w:t>.V.V.’24</w:t>
      </w:r>
      <w:r w:rsidRPr="0059267F"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Op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vrijdag 17 januari 2025 om 19:30 uur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is er gestart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starten in de kantine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van H.V.V.’24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met een gezellige prijskaarting (bieden zonder roem)! </w:t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165A131F" wp14:editId="189C3C38">
            <wp:extent cx="152400" cy="152400"/>
            <wp:effectExtent l="0" t="0" r="0" b="0"/>
            <wp:docPr id="2" name="Afbeelding 9" descr="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Kom genieten van een gezellige avond met borrelhapjes en tussendoor spannende tritsen om vleesprijzen, zoals een hele kip, ast en/of ovenspek! </w:t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3CBEED69" wp14:editId="03A6B069">
            <wp:extent cx="152400" cy="152400"/>
            <wp:effectExtent l="0" t="0" r="0" b="0"/>
            <wp:docPr id="3" name="Afbeelding 8" descr="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2CCA68C3" wp14:editId="6C21D8A7">
            <wp:extent cx="152400" cy="152400"/>
            <wp:effectExtent l="0" t="0" r="0" b="0"/>
            <wp:docPr id="4" name="Afbeelding 7" descr="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 w:rsidRPr="0059267F">
        <w:rPr>
          <w:rFonts w:ascii="Segoe UI Historic" w:hAnsi="Segoe UI Historic" w:cs="Segoe UI Historic"/>
          <w:b/>
          <w:bCs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69817A5F" wp14:editId="27408A85">
            <wp:extent cx="152400" cy="152400"/>
            <wp:effectExtent l="0" t="0" r="0" b="0"/>
            <wp:docPr id="5" name="Afbeelding 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 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𝑊𝑎𝑛𝑛𝑒𝑒𝑟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?</w:t>
      </w:r>
      <w:r w:rsidRPr="0059267F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De prijskaarting vindt plaats elke 3e vrijdag van de maand. De data voor 2025 zijn: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17 januari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21 februari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21 maart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18 april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16 mei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20 juni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18 juli (laatste kaarting voor de zomerstop)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15 augustus (eerste kaarting na de zomerstop)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19 september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17 oktober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21 november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• 19 december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 w:rsidRPr="0059267F">
        <w:rPr>
          <w:rFonts w:ascii="Segoe UI Historic" w:hAnsi="Segoe UI Historic" w:cs="Segoe UI Historic"/>
          <w:b/>
          <w:bCs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720EDB64" wp14:editId="3F038BAE">
            <wp:extent cx="152400" cy="152400"/>
            <wp:effectExtent l="0" t="0" r="0" b="0"/>
            <wp:docPr id="6" name="Afbeelding 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 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𝘚𝘵𝘢𝘳𝘵𝘵𝘪𝘫𝘥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: 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𝟣𝟫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: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𝟥𝟢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𝘶𝘶𝘳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061271E6" wp14:editId="0CA8364F">
            <wp:extent cx="152400" cy="152400"/>
            <wp:effectExtent l="0" t="0" r="0" b="0"/>
            <wp:docPr id="7" name="Afbeelding 4" descr="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  <w:t>𝘐𝘯𝘴𝘤𝘩𝘳𝘪𝘫𝘧𝘨𝘦𝘭𝘥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: €</w:t>
      </w:r>
      <w: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  <w:t>𝟦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,-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2C383F8E" wp14:editId="04EAEFAC">
            <wp:extent cx="152400" cy="152400"/>
            <wp:effectExtent l="0" t="0" r="0" b="0"/>
            <wp:docPr id="8" name="Afbeelding 3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📊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  <w:t>𝘼𝙡𝙜𝙚𝙢𝙚𝙚𝙣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  <w:t>𝙠𝙡𝙖𝙨𝙨𝙚𝙢𝙚𝙣𝙩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We houden een algemeen klassement bij, waarbij je 2 kaartavonden kunt missen of waarbij de 2 slechtste resultaten niet meetellen.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43F95F18" wp14:editId="50C1EBBE">
            <wp:extent cx="152400" cy="152400"/>
            <wp:effectExtent l="0" t="0" r="0" b="0"/>
            <wp:docPr id="9" name="Afbeelding 2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  <w:t>𝙐𝙞𝙩𝙣𝙤𝙙𝙞𝙜𝙞𝙣𝙜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Dit bericht mag gedeeld worden met iedereen die je kent en die van kaarten houdt! Nodig vrienden uit en kom gezellig meedoen.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 w:rsidRPr="0059267F">
        <w:rPr>
          <w:rFonts w:ascii="Segoe UI Historic" w:hAnsi="Segoe UI Historic" w:cs="Segoe UI Historic"/>
          <w:b/>
          <w:bCs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3A7DB190" wp14:editId="0311BD7A">
            <wp:extent cx="152400" cy="152400"/>
            <wp:effectExtent l="0" t="0" r="0" b="0"/>
            <wp:docPr id="10" name="Afbeelding 1" descr="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 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𝘞𝘪𝘦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𝘥𝘰𝘦𝘵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𝘦𝘳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𝘮𝘦𝘦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op bovengenoemde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 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𝘷𝘳𝘪𝘫𝘥𝘢𝘨</w:t>
      </w:r>
      <w:r w:rsidRPr="0059267F">
        <w:rPr>
          <w:rFonts w:ascii="Cambria Math" w:hAnsi="Cambria Math" w:cs="Cambria Math"/>
          <w:b/>
          <w:bCs/>
          <w:color w:val="080809"/>
          <w:sz w:val="23"/>
          <w:szCs w:val="23"/>
          <w:shd w:val="clear" w:color="auto" w:fill="FFFFFF"/>
        </w:rPr>
        <w:t>en</w:t>
      </w:r>
      <w:r w:rsidRPr="0059267F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?</w:t>
      </w:r>
      <w:r w:rsidRPr="0059267F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Wij kijken ernaar uit om jullie te zien!</w:t>
      </w:r>
    </w:p>
    <w:sectPr w:rsidR="0059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7F"/>
    <w:rsid w:val="000D65C2"/>
    <w:rsid w:val="0059267F"/>
    <w:rsid w:val="00C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C170"/>
  <w15:chartTrackingRefBased/>
  <w15:docId w15:val="{3A221881-CD85-4112-8B78-523C9D9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26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26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26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26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26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26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26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26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26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26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2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Knibbeler</dc:creator>
  <cp:keywords/>
  <dc:description/>
  <cp:lastModifiedBy>Jan Knibbeler</cp:lastModifiedBy>
  <cp:revision>1</cp:revision>
  <dcterms:created xsi:type="dcterms:W3CDTF">2025-01-23T18:09:00Z</dcterms:created>
  <dcterms:modified xsi:type="dcterms:W3CDTF">2025-01-23T18:21:00Z</dcterms:modified>
</cp:coreProperties>
</file>